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582ADF" w:rsidRDefault="00582ADF" w:rsidP="00582ADF">
      <w:pPr>
        <w:pStyle w:val="a3"/>
        <w:spacing w:before="0" w:beforeAutospacing="0" w:after="0" w:afterAutospacing="0"/>
        <w:jc w:val="center"/>
        <w:rPr>
          <w:b/>
          <w:bCs/>
          <w:sz w:val="28"/>
          <w:szCs w:val="28"/>
        </w:rPr>
      </w:pPr>
    </w:p>
    <w:p w:rsidR="00582ADF" w:rsidRPr="0060694C" w:rsidRDefault="00582ADF" w:rsidP="00582ADF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 xml:space="preserve">ПРОТОКОЛ № </w:t>
      </w:r>
      <w:r w:rsidR="009C55EC">
        <w:rPr>
          <w:rFonts w:asciiTheme="minorHAnsi" w:hAnsiTheme="minorHAnsi" w:cstheme="minorHAnsi"/>
          <w:b/>
          <w:sz w:val="28"/>
          <w:szCs w:val="28"/>
        </w:rPr>
        <w:t>87</w:t>
      </w:r>
    </w:p>
    <w:p w:rsidR="00582ADF" w:rsidRPr="0060694C" w:rsidRDefault="00582ADF" w:rsidP="00582ADF">
      <w:pPr>
        <w:ind w:left="-284"/>
        <w:jc w:val="center"/>
        <w:rPr>
          <w:rFonts w:asciiTheme="minorHAnsi" w:hAnsiTheme="minorHAnsi" w:cstheme="minorHAnsi"/>
          <w:b/>
          <w:sz w:val="28"/>
          <w:szCs w:val="28"/>
        </w:rPr>
      </w:pPr>
      <w:r w:rsidRPr="0060694C">
        <w:rPr>
          <w:rFonts w:asciiTheme="minorHAnsi" w:hAnsiTheme="minorHAnsi" w:cstheme="minorHAnsi"/>
          <w:b/>
          <w:sz w:val="28"/>
          <w:szCs w:val="28"/>
        </w:rPr>
        <w:t>проведення засідання постійної комісії обласної ради з питань бюджету</w:t>
      </w:r>
    </w:p>
    <w:p w:rsidR="00582ADF" w:rsidRPr="0060694C" w:rsidRDefault="00582ADF" w:rsidP="00582ADF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Cs/>
          <w:i/>
          <w:iCs/>
          <w:sz w:val="28"/>
          <w:szCs w:val="28"/>
        </w:rPr>
        <w:t xml:space="preserve"> </w:t>
      </w: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 xml:space="preserve">Дата проведення: 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3</w:t>
      </w:r>
      <w:r w:rsidR="009C55EC">
        <w:rPr>
          <w:rFonts w:asciiTheme="minorHAnsi" w:hAnsiTheme="minorHAnsi" w:cstheme="minorHAnsi"/>
          <w:bCs/>
          <w:i/>
          <w:iCs/>
          <w:sz w:val="28"/>
          <w:szCs w:val="28"/>
        </w:rPr>
        <w:t>1</w:t>
      </w:r>
      <w:r>
        <w:rPr>
          <w:rFonts w:asciiTheme="minorHAnsi" w:hAnsiTheme="minorHAnsi" w:cstheme="minorHAnsi"/>
          <w:bCs/>
          <w:i/>
          <w:iCs/>
          <w:sz w:val="28"/>
          <w:szCs w:val="28"/>
        </w:rPr>
        <w:t>.03.20.</w:t>
      </w:r>
    </w:p>
    <w:p w:rsidR="00582ADF" w:rsidRPr="0060694C" w:rsidRDefault="00582ADF" w:rsidP="00582ADF">
      <w:pPr>
        <w:widowControl w:val="0"/>
        <w:ind w:left="-284"/>
        <w:jc w:val="both"/>
        <w:rPr>
          <w:rFonts w:asciiTheme="minorHAnsi" w:hAnsiTheme="minorHAnsi" w:cstheme="minorHAnsi"/>
          <w:b/>
          <w:bCs/>
          <w:i/>
          <w:iCs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sz w:val="28"/>
          <w:szCs w:val="28"/>
        </w:rPr>
        <w:t>Час проведення:</w:t>
      </w:r>
      <w:r w:rsidRPr="0060694C">
        <w:rPr>
          <w:rFonts w:asciiTheme="minorHAnsi" w:hAnsiTheme="minorHAnsi" w:cstheme="minorHAnsi"/>
          <w:i/>
          <w:i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>11.3</w:t>
      </w:r>
      <w:r w:rsidRPr="0060694C">
        <w:rPr>
          <w:rFonts w:asciiTheme="minorHAnsi" w:hAnsiTheme="minorHAnsi" w:cstheme="minorHAnsi"/>
          <w:bCs/>
          <w:i/>
          <w:iCs/>
          <w:color w:val="000000"/>
          <w:sz w:val="28"/>
          <w:szCs w:val="28"/>
          <w:lang w:eastAsia="uk-UA"/>
        </w:rPr>
        <w:t xml:space="preserve">0 </w:t>
      </w:r>
      <w:r w:rsidRPr="0060694C">
        <w:rPr>
          <w:rFonts w:asciiTheme="minorHAnsi" w:hAnsiTheme="minorHAnsi" w:cstheme="minorHAnsi"/>
          <w:bCs/>
          <w:iCs/>
          <w:color w:val="000000"/>
          <w:sz w:val="28"/>
          <w:szCs w:val="28"/>
          <w:lang w:eastAsia="uk-UA"/>
        </w:rPr>
        <w:t>год.</w:t>
      </w:r>
    </w:p>
    <w:p w:rsidR="00582ADF" w:rsidRPr="0060694C" w:rsidRDefault="00582ADF" w:rsidP="00582ADF">
      <w:pPr>
        <w:widowControl w:val="0"/>
        <w:tabs>
          <w:tab w:val="left" w:pos="993"/>
        </w:tabs>
        <w:ind w:left="-284"/>
        <w:jc w:val="both"/>
        <w:rPr>
          <w:rFonts w:asciiTheme="minorHAnsi" w:hAnsiTheme="minorHAnsi" w:cstheme="minorHAnsi"/>
          <w:sz w:val="28"/>
          <w:szCs w:val="28"/>
        </w:rPr>
      </w:pPr>
      <w:r w:rsidRPr="0060694C">
        <w:rPr>
          <w:rFonts w:asciiTheme="minorHAnsi" w:hAnsiTheme="minorHAnsi" w:cstheme="minorHAnsi"/>
          <w:b/>
          <w:bCs/>
          <w:i/>
          <w:iCs/>
          <w:color w:val="000000"/>
          <w:sz w:val="28"/>
          <w:szCs w:val="28"/>
        </w:rPr>
        <w:t>Місце проведення:</w:t>
      </w:r>
      <w:r w:rsidRPr="0060694C">
        <w:rPr>
          <w:rFonts w:asciiTheme="minorHAnsi" w:hAnsiTheme="minorHAnsi" w:cstheme="minorHAnsi"/>
          <w:bCs/>
          <w:color w:val="000000"/>
          <w:sz w:val="28"/>
          <w:szCs w:val="28"/>
        </w:rPr>
        <w:t xml:space="preserve"> </w:t>
      </w:r>
      <w:r>
        <w:rPr>
          <w:rFonts w:asciiTheme="minorHAnsi" w:hAnsiTheme="minorHAnsi" w:cstheme="minorHAnsi"/>
          <w:sz w:val="28"/>
          <w:szCs w:val="28"/>
        </w:rPr>
        <w:t>Сесійний</w:t>
      </w:r>
      <w:r w:rsidRPr="0060694C">
        <w:rPr>
          <w:rFonts w:asciiTheme="minorHAnsi" w:hAnsiTheme="minorHAnsi" w:cstheme="minorHAnsi"/>
          <w:sz w:val="28"/>
          <w:szCs w:val="28"/>
        </w:rPr>
        <w:t xml:space="preserve"> зал (</w:t>
      </w:r>
      <w:r>
        <w:rPr>
          <w:rFonts w:asciiTheme="minorHAnsi" w:hAnsiTheme="minorHAnsi" w:cstheme="minorHAnsi"/>
          <w:sz w:val="28"/>
          <w:szCs w:val="28"/>
        </w:rPr>
        <w:t>ІІ</w:t>
      </w:r>
      <w:r w:rsidRPr="0060694C">
        <w:rPr>
          <w:rFonts w:asciiTheme="minorHAnsi" w:hAnsiTheme="minorHAnsi" w:cstheme="minorHAnsi"/>
          <w:sz w:val="28"/>
          <w:szCs w:val="28"/>
        </w:rPr>
        <w:t xml:space="preserve"> поверх)</w:t>
      </w:r>
    </w:p>
    <w:tbl>
      <w:tblPr>
        <w:tblW w:w="9691" w:type="dxa"/>
        <w:tblInd w:w="-34" w:type="dxa"/>
        <w:tblLayout w:type="fixed"/>
        <w:tblLook w:val="04A0" w:firstRow="1" w:lastRow="0" w:firstColumn="1" w:lastColumn="0" w:noHBand="0" w:noVBand="1"/>
      </w:tblPr>
      <w:tblGrid>
        <w:gridCol w:w="3560"/>
        <w:gridCol w:w="6131"/>
      </w:tblGrid>
      <w:tr w:rsidR="00582ADF" w:rsidRPr="0060694C" w:rsidTr="007D5F16">
        <w:trPr>
          <w:trHeight w:val="1714"/>
        </w:trPr>
        <w:tc>
          <w:tcPr>
            <w:tcW w:w="3560" w:type="dxa"/>
            <w:hideMark/>
          </w:tcPr>
          <w:p w:rsidR="00582ADF" w:rsidRPr="00042218" w:rsidRDefault="00582ADF" w:rsidP="007D5F16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 xml:space="preserve">Присутні: </w:t>
            </w:r>
          </w:p>
          <w:p w:rsidR="00582ADF" w:rsidRPr="00042218" w:rsidRDefault="00582ADF" w:rsidP="007D5F16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582ADF" w:rsidRPr="00042218" w:rsidRDefault="00582ADF" w:rsidP="007D5F16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582ADF" w:rsidRPr="00042218" w:rsidRDefault="00582ADF" w:rsidP="007D5F16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582ADF" w:rsidRPr="00042218" w:rsidRDefault="00582ADF" w:rsidP="007D5F16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582ADF" w:rsidRPr="00042218" w:rsidRDefault="00582ADF" w:rsidP="007D5F16">
            <w:pPr>
              <w:jc w:val="both"/>
              <w:rPr>
                <w:b/>
                <w:i/>
                <w:sz w:val="28"/>
                <w:szCs w:val="28"/>
              </w:rPr>
            </w:pPr>
          </w:p>
          <w:p w:rsidR="00582ADF" w:rsidRPr="00042218" w:rsidRDefault="00582ADF" w:rsidP="007D5F16">
            <w:pPr>
              <w:jc w:val="both"/>
              <w:rPr>
                <w:b/>
                <w:i/>
                <w:sz w:val="28"/>
                <w:szCs w:val="28"/>
              </w:rPr>
            </w:pPr>
            <w:r w:rsidRPr="00042218">
              <w:rPr>
                <w:b/>
                <w:i/>
                <w:sz w:val="28"/>
                <w:szCs w:val="28"/>
              </w:rPr>
              <w:t>Відсутні:</w:t>
            </w:r>
          </w:p>
          <w:p w:rsidR="00582ADF" w:rsidRPr="00042218" w:rsidRDefault="00582ADF" w:rsidP="007D5F16">
            <w:pPr>
              <w:jc w:val="both"/>
              <w:rPr>
                <w:i/>
                <w:sz w:val="28"/>
                <w:szCs w:val="28"/>
              </w:rPr>
            </w:pPr>
          </w:p>
          <w:p w:rsidR="00582ADF" w:rsidRPr="00042218" w:rsidRDefault="00582ADF" w:rsidP="007D5F16">
            <w:pPr>
              <w:jc w:val="both"/>
              <w:rPr>
                <w:i/>
                <w:sz w:val="28"/>
                <w:szCs w:val="28"/>
              </w:rPr>
            </w:pPr>
          </w:p>
          <w:p w:rsidR="00582ADF" w:rsidRPr="00042218" w:rsidRDefault="00AB7B9B" w:rsidP="007D5F16">
            <w:pPr>
              <w:jc w:val="both"/>
              <w:rPr>
                <w:b/>
                <w:i/>
                <w:sz w:val="28"/>
                <w:szCs w:val="28"/>
              </w:rPr>
            </w:pPr>
            <w:r>
              <w:rPr>
                <w:b/>
                <w:i/>
                <w:sz w:val="28"/>
                <w:szCs w:val="28"/>
              </w:rPr>
              <w:t>Присутні</w:t>
            </w:r>
            <w:bookmarkStart w:id="0" w:name="_GoBack"/>
            <w:bookmarkEnd w:id="0"/>
            <w:r w:rsidR="00582ADF" w:rsidRPr="00042218">
              <w:rPr>
                <w:b/>
                <w:i/>
                <w:sz w:val="28"/>
                <w:szCs w:val="28"/>
              </w:rPr>
              <w:t>:</w:t>
            </w:r>
          </w:p>
        </w:tc>
        <w:tc>
          <w:tcPr>
            <w:tcW w:w="6131" w:type="dxa"/>
            <w:hideMark/>
          </w:tcPr>
          <w:p w:rsidR="00582ADF" w:rsidRPr="00042218" w:rsidRDefault="00582ADF" w:rsidP="007D5F16">
            <w:pPr>
              <w:ind w:left="8"/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Кошеля</w:t>
            </w:r>
            <w:proofErr w:type="spellEnd"/>
            <w:r w:rsidRPr="00042218">
              <w:rPr>
                <w:sz w:val="28"/>
                <w:szCs w:val="28"/>
              </w:rPr>
              <w:t xml:space="preserve"> В. М. – голова комісії </w:t>
            </w:r>
          </w:p>
          <w:p w:rsidR="00582ADF" w:rsidRPr="00042218" w:rsidRDefault="00582ADF" w:rsidP="007D5F16">
            <w:pPr>
              <w:ind w:left="8"/>
              <w:jc w:val="both"/>
              <w:rPr>
                <w:bCs/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Ледида</w:t>
            </w:r>
            <w:proofErr w:type="spellEnd"/>
            <w:r w:rsidRPr="00042218">
              <w:rPr>
                <w:sz w:val="28"/>
                <w:szCs w:val="28"/>
              </w:rPr>
              <w:t xml:space="preserve"> О. О. – заступник голови комісії</w:t>
            </w:r>
            <w:r>
              <w:rPr>
                <w:sz w:val="28"/>
                <w:szCs w:val="28"/>
              </w:rPr>
              <w:t>,</w:t>
            </w:r>
            <w:r w:rsidRPr="00042218">
              <w:rPr>
                <w:sz w:val="28"/>
                <w:szCs w:val="28"/>
              </w:rPr>
              <w:t xml:space="preserve"> Білецький М. З. –</w:t>
            </w:r>
            <w:r w:rsidRPr="00042218">
              <w:rPr>
                <w:bCs/>
                <w:sz w:val="28"/>
                <w:szCs w:val="28"/>
              </w:rPr>
              <w:t xml:space="preserve"> секретар комісії, </w:t>
            </w:r>
          </w:p>
          <w:p w:rsidR="00582ADF" w:rsidRPr="00042218" w:rsidRDefault="00582ADF" w:rsidP="007D5F16">
            <w:pPr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sz w:val="28"/>
                <w:szCs w:val="28"/>
              </w:rPr>
              <w:t>Губаль</w:t>
            </w:r>
            <w:proofErr w:type="spellEnd"/>
            <w:r w:rsidRPr="00042218">
              <w:rPr>
                <w:sz w:val="28"/>
                <w:szCs w:val="28"/>
              </w:rPr>
              <w:t xml:space="preserve"> В.І</w:t>
            </w:r>
            <w:r>
              <w:rPr>
                <w:sz w:val="28"/>
                <w:szCs w:val="28"/>
              </w:rPr>
              <w:t xml:space="preserve">, </w:t>
            </w:r>
            <w:proofErr w:type="spellStart"/>
            <w:r w:rsidRPr="00042218">
              <w:rPr>
                <w:sz w:val="28"/>
                <w:szCs w:val="28"/>
              </w:rPr>
              <w:t>Шекета</w:t>
            </w:r>
            <w:proofErr w:type="spellEnd"/>
            <w:r w:rsidRPr="00042218">
              <w:rPr>
                <w:sz w:val="28"/>
                <w:szCs w:val="28"/>
              </w:rPr>
              <w:t xml:space="preserve"> А.А.</w:t>
            </w:r>
          </w:p>
          <w:p w:rsidR="00582ADF" w:rsidRDefault="00582ADF" w:rsidP="007D5F16">
            <w:pPr>
              <w:jc w:val="both"/>
              <w:rPr>
                <w:sz w:val="28"/>
                <w:szCs w:val="28"/>
              </w:rPr>
            </w:pPr>
          </w:p>
          <w:p w:rsidR="00582ADF" w:rsidRDefault="00582ADF" w:rsidP="007D5F16">
            <w:pPr>
              <w:jc w:val="both"/>
              <w:rPr>
                <w:sz w:val="28"/>
                <w:szCs w:val="28"/>
              </w:rPr>
            </w:pPr>
          </w:p>
          <w:p w:rsidR="00582ADF" w:rsidRPr="00042218" w:rsidRDefault="00582ADF" w:rsidP="007D5F16">
            <w:pPr>
              <w:jc w:val="both"/>
              <w:rPr>
                <w:sz w:val="28"/>
                <w:szCs w:val="28"/>
              </w:rPr>
            </w:pPr>
            <w:proofErr w:type="spellStart"/>
            <w:r w:rsidRPr="00042218">
              <w:rPr>
                <w:bCs/>
                <w:sz w:val="28"/>
                <w:szCs w:val="28"/>
              </w:rPr>
              <w:t>Т</w:t>
            </w:r>
            <w:r w:rsidRPr="00042218">
              <w:rPr>
                <w:sz w:val="28"/>
                <w:szCs w:val="28"/>
              </w:rPr>
              <w:t>овт</w:t>
            </w:r>
            <w:proofErr w:type="spellEnd"/>
            <w:r w:rsidRPr="00042218">
              <w:rPr>
                <w:sz w:val="28"/>
                <w:szCs w:val="28"/>
              </w:rPr>
              <w:t xml:space="preserve"> М. М., ., </w:t>
            </w:r>
            <w:proofErr w:type="spellStart"/>
            <w:r w:rsidRPr="00042218">
              <w:rPr>
                <w:sz w:val="28"/>
                <w:szCs w:val="28"/>
              </w:rPr>
              <w:t>Лендел</w:t>
            </w:r>
            <w:proofErr w:type="spellEnd"/>
            <w:r w:rsidRPr="00042218">
              <w:rPr>
                <w:sz w:val="28"/>
                <w:szCs w:val="28"/>
              </w:rPr>
              <w:t xml:space="preserve"> З. З.,</w:t>
            </w:r>
          </w:p>
          <w:p w:rsidR="00582ADF" w:rsidRPr="00042218" w:rsidRDefault="00582ADF" w:rsidP="007D5F16">
            <w:pPr>
              <w:jc w:val="both"/>
              <w:rPr>
                <w:sz w:val="28"/>
                <w:szCs w:val="28"/>
              </w:rPr>
            </w:pPr>
            <w:r w:rsidRPr="00042218">
              <w:rPr>
                <w:sz w:val="28"/>
                <w:szCs w:val="28"/>
              </w:rPr>
              <w:t>Ільницький П.М - члени комісії</w:t>
            </w:r>
          </w:p>
          <w:p w:rsidR="00582ADF" w:rsidRDefault="00582ADF" w:rsidP="007D5F16">
            <w:pPr>
              <w:jc w:val="both"/>
              <w:rPr>
                <w:sz w:val="28"/>
                <w:szCs w:val="28"/>
              </w:rPr>
            </w:pPr>
          </w:p>
          <w:p w:rsidR="00582ADF" w:rsidRDefault="00582ADF" w:rsidP="009C55EC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Лазар П.Д. – </w:t>
            </w:r>
            <w:r w:rsidR="009C55EC">
              <w:rPr>
                <w:sz w:val="28"/>
                <w:szCs w:val="28"/>
              </w:rPr>
              <w:t>начальник департаменту фінансів.</w:t>
            </w:r>
          </w:p>
          <w:p w:rsidR="00582ADF" w:rsidRPr="00042218" w:rsidRDefault="00582ADF" w:rsidP="007D5F16">
            <w:pPr>
              <w:ind w:left="-284"/>
              <w:jc w:val="both"/>
              <w:rPr>
                <w:sz w:val="28"/>
                <w:szCs w:val="28"/>
              </w:rPr>
            </w:pPr>
          </w:p>
          <w:p w:rsidR="00582ADF" w:rsidRPr="00042218" w:rsidRDefault="00582ADF" w:rsidP="007D5F16">
            <w:pPr>
              <w:ind w:left="-284"/>
              <w:jc w:val="both"/>
              <w:rPr>
                <w:sz w:val="28"/>
                <w:szCs w:val="28"/>
              </w:rPr>
            </w:pPr>
          </w:p>
        </w:tc>
      </w:tr>
    </w:tbl>
    <w:p w:rsidR="009C55EC" w:rsidRDefault="009C55EC" w:rsidP="009C55EC">
      <w:pPr>
        <w:ind w:left="360" w:firstLine="348"/>
        <w:jc w:val="center"/>
        <w:rPr>
          <w:b/>
          <w:bCs/>
          <w:i/>
          <w:iCs/>
          <w:sz w:val="28"/>
          <w:szCs w:val="28"/>
        </w:rPr>
      </w:pPr>
    </w:p>
    <w:p w:rsidR="009C55EC" w:rsidRPr="009C55EC" w:rsidRDefault="009C55EC" w:rsidP="009C55EC">
      <w:pPr>
        <w:ind w:left="360" w:firstLine="348"/>
        <w:jc w:val="center"/>
        <w:rPr>
          <w:b/>
          <w:bCs/>
          <w:i/>
          <w:iCs/>
          <w:sz w:val="28"/>
          <w:szCs w:val="28"/>
        </w:rPr>
      </w:pPr>
      <w:r>
        <w:rPr>
          <w:b/>
          <w:bCs/>
          <w:i/>
          <w:iCs/>
          <w:sz w:val="28"/>
          <w:szCs w:val="28"/>
        </w:rPr>
        <w:t>Порядок денний</w:t>
      </w:r>
    </w:p>
    <w:p w:rsidR="009C55EC" w:rsidRPr="009C55EC" w:rsidRDefault="009C55EC" w:rsidP="009C55EC">
      <w:pPr>
        <w:pStyle w:val="a4"/>
        <w:numPr>
          <w:ilvl w:val="0"/>
          <w:numId w:val="1"/>
        </w:numPr>
        <w:jc w:val="both"/>
        <w:rPr>
          <w:sz w:val="28"/>
          <w:szCs w:val="28"/>
        </w:rPr>
      </w:pPr>
      <w:r w:rsidRPr="009C55EC">
        <w:rPr>
          <w:b/>
          <w:bCs/>
          <w:i/>
          <w:iCs/>
          <w:sz w:val="28"/>
          <w:szCs w:val="28"/>
        </w:rPr>
        <w:t>Про внесення змін до обласного бюджету на 2020 рік</w:t>
      </w:r>
    </w:p>
    <w:p w:rsidR="009C55EC" w:rsidRPr="00042218" w:rsidRDefault="009C55EC" w:rsidP="009C55EC">
      <w:pPr>
        <w:ind w:left="360" w:firstLine="348"/>
        <w:jc w:val="both"/>
        <w:rPr>
          <w:sz w:val="28"/>
          <w:szCs w:val="28"/>
        </w:rPr>
      </w:pPr>
      <w:r w:rsidRPr="00042218">
        <w:rPr>
          <w:sz w:val="28"/>
          <w:szCs w:val="28"/>
        </w:rPr>
        <w:t xml:space="preserve">Голова комісії поінформував про план проведення засідання постійної комісії обласної ради з питань бюджету. </w:t>
      </w:r>
    </w:p>
    <w:p w:rsidR="009C55EC" w:rsidRPr="00042218" w:rsidRDefault="009C55EC" w:rsidP="009C55EC">
      <w:pPr>
        <w:ind w:right="-81" w:firstLine="360"/>
        <w:jc w:val="both"/>
        <w:rPr>
          <w:sz w:val="28"/>
          <w:szCs w:val="28"/>
        </w:rPr>
      </w:pPr>
      <w:r w:rsidRPr="00042218">
        <w:rPr>
          <w:b/>
          <w:sz w:val="28"/>
          <w:szCs w:val="28"/>
        </w:rPr>
        <w:t>ВИРІШИЛИ:</w:t>
      </w:r>
      <w:r w:rsidRPr="00042218">
        <w:rPr>
          <w:sz w:val="28"/>
          <w:szCs w:val="28"/>
        </w:rPr>
        <w:t xml:space="preserve"> затвердити порядок денний та підтримати пропозицію.</w:t>
      </w:r>
    </w:p>
    <w:p w:rsidR="009C55EC" w:rsidRDefault="009C55EC" w:rsidP="009C55EC">
      <w:pPr>
        <w:ind w:right="-81" w:firstLine="360"/>
        <w:jc w:val="both"/>
        <w:rPr>
          <w:b/>
          <w:sz w:val="28"/>
          <w:szCs w:val="28"/>
        </w:rPr>
      </w:pPr>
      <w:r w:rsidRPr="00042218">
        <w:rPr>
          <w:b/>
          <w:sz w:val="28"/>
          <w:szCs w:val="28"/>
        </w:rPr>
        <w:t xml:space="preserve">Голосували: </w:t>
      </w:r>
      <w:r w:rsidRPr="00042218">
        <w:rPr>
          <w:sz w:val="28"/>
          <w:szCs w:val="28"/>
        </w:rPr>
        <w:t xml:space="preserve">«ЗА» – одноголосно. </w:t>
      </w:r>
      <w:r w:rsidRPr="00042218">
        <w:rPr>
          <w:b/>
          <w:sz w:val="28"/>
          <w:szCs w:val="28"/>
        </w:rPr>
        <w:t>Рішення прийнято</w:t>
      </w:r>
    </w:p>
    <w:p w:rsidR="006C0E15" w:rsidRDefault="006C0E15" w:rsidP="009C55EC">
      <w:pPr>
        <w:ind w:right="-81" w:firstLine="360"/>
        <w:jc w:val="both"/>
        <w:rPr>
          <w:b/>
          <w:sz w:val="28"/>
          <w:szCs w:val="28"/>
        </w:rPr>
      </w:pPr>
    </w:p>
    <w:p w:rsidR="00582ADF" w:rsidRPr="00FF52A7" w:rsidRDefault="00582ADF" w:rsidP="006767AC">
      <w:pPr>
        <w:pStyle w:val="a3"/>
        <w:spacing w:before="0" w:beforeAutospacing="0" w:after="0" w:afterAutospacing="0"/>
        <w:rPr>
          <w:b/>
          <w:bCs/>
          <w:i/>
          <w:iCs/>
          <w:sz w:val="28"/>
          <w:szCs w:val="28"/>
        </w:rPr>
      </w:pPr>
      <w:r>
        <w:rPr>
          <w:b/>
          <w:bCs/>
          <w:sz w:val="28"/>
          <w:szCs w:val="28"/>
        </w:rPr>
        <w:t xml:space="preserve">1. СЛУХАЛИ: </w:t>
      </w:r>
      <w:r w:rsidRPr="00085FD2">
        <w:rPr>
          <w:b/>
          <w:bCs/>
          <w:i/>
          <w:iCs/>
          <w:sz w:val="28"/>
          <w:szCs w:val="28"/>
        </w:rPr>
        <w:t>Про внесення змін до</w:t>
      </w:r>
      <w:r>
        <w:rPr>
          <w:b/>
          <w:bCs/>
          <w:i/>
          <w:iCs/>
          <w:sz w:val="28"/>
          <w:szCs w:val="28"/>
        </w:rPr>
        <w:t xml:space="preserve"> </w:t>
      </w:r>
      <w:r w:rsidRPr="00085FD2">
        <w:rPr>
          <w:b/>
          <w:bCs/>
          <w:i/>
          <w:iCs/>
          <w:sz w:val="28"/>
          <w:szCs w:val="28"/>
        </w:rPr>
        <w:t>обласного бюджету на 2020 рік</w:t>
      </w:r>
    </w:p>
    <w:p w:rsidR="00582ADF" w:rsidRDefault="00582ADF" w:rsidP="00582A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Інформує:                                                     </w:t>
      </w:r>
      <w:r>
        <w:rPr>
          <w:b/>
          <w:bCs/>
          <w:sz w:val="28"/>
          <w:szCs w:val="28"/>
        </w:rPr>
        <w:t>Лазар Петро Данилович</w:t>
      </w:r>
      <w:r>
        <w:rPr>
          <w:sz w:val="28"/>
          <w:szCs w:val="28"/>
        </w:rPr>
        <w:t xml:space="preserve"> –директор </w:t>
      </w:r>
    </w:p>
    <w:p w:rsidR="00582ADF" w:rsidRDefault="00582ADF" w:rsidP="00582A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департаменту фінансів</w:t>
      </w:r>
    </w:p>
    <w:p w:rsidR="00582ADF" w:rsidRDefault="00582ADF" w:rsidP="00582ADF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облдержадміністрації </w:t>
      </w:r>
    </w:p>
    <w:p w:rsidR="00582ADF" w:rsidRPr="00FF52A7" w:rsidRDefault="00582ADF" w:rsidP="00582ADF">
      <w:pPr>
        <w:ind w:firstLine="70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>СЛУХАЛИ: Лазар П.Д.</w:t>
      </w:r>
      <w:r>
        <w:rPr>
          <w:sz w:val="28"/>
          <w:szCs w:val="28"/>
        </w:rPr>
        <w:t xml:space="preserve"> запропонував відповідно до </w:t>
      </w:r>
      <w:r w:rsidRPr="00FF52A7">
        <w:rPr>
          <w:sz w:val="28"/>
          <w:szCs w:val="28"/>
        </w:rPr>
        <w:t xml:space="preserve">статей </w:t>
      </w:r>
      <w:r w:rsidRPr="00FF52A7">
        <w:rPr>
          <w:bCs/>
          <w:sz w:val="28"/>
          <w:szCs w:val="28"/>
        </w:rPr>
        <w:t>6, 18 і 39 Закону України „Про місцеві державні адміністрації</w:t>
      </w:r>
      <w:r w:rsidRPr="00FF52A7">
        <w:rPr>
          <w:sz w:val="28"/>
          <w:szCs w:val="28"/>
        </w:rPr>
        <w:t>”,</w:t>
      </w:r>
      <w:r w:rsidRPr="00FF52A7">
        <w:rPr>
          <w:bCs/>
          <w:sz w:val="28"/>
          <w:szCs w:val="28"/>
        </w:rPr>
        <w:t xml:space="preserve"> </w:t>
      </w:r>
      <w:r w:rsidRPr="00FF52A7">
        <w:rPr>
          <w:sz w:val="28"/>
          <w:szCs w:val="28"/>
        </w:rPr>
        <w:t xml:space="preserve">статті 23 Бюджетного кодексу України, рішень сесії Хустської районної ради 27.02.2020 року №824 „Про внесення змін до рішення районної ради від 18 грудня 2019 року №760 „Про районний бюджет на 2020 рік” (зі змінами від 31.01.2020) та 28.03.2020 №851 „Про внесення змін до рішення районної ради від 18 грудня 2019 року №760 „Про районний бюджет на 2020 рік” (зі змінами від 31.01.2020, 27.02.2020, 17.03.2020), </w:t>
      </w:r>
      <w:r w:rsidRPr="00FF52A7">
        <w:rPr>
          <w:bCs/>
          <w:sz w:val="28"/>
          <w:szCs w:val="28"/>
        </w:rPr>
        <w:t>пункту 13 рішення обласної ради 20.12.2019 № 1629 „Про обласний бюджет на 2020 рік”:</w:t>
      </w:r>
    </w:p>
    <w:p w:rsidR="00582ADF" w:rsidRPr="00FF52A7" w:rsidRDefault="00582ADF" w:rsidP="00582ADF">
      <w:pPr>
        <w:ind w:firstLine="700"/>
        <w:jc w:val="both"/>
        <w:rPr>
          <w:sz w:val="28"/>
          <w:szCs w:val="28"/>
        </w:rPr>
      </w:pPr>
      <w:r w:rsidRPr="00FF52A7">
        <w:rPr>
          <w:sz w:val="28"/>
          <w:szCs w:val="28"/>
        </w:rPr>
        <w:t>1. Департаменту фінансів облдержадміністрації (Лазар П.Д.):</w:t>
      </w:r>
    </w:p>
    <w:p w:rsidR="00582ADF" w:rsidRPr="00FF52A7" w:rsidRDefault="00582ADF" w:rsidP="00582ADF">
      <w:pPr>
        <w:ind w:firstLine="700"/>
        <w:jc w:val="both"/>
        <w:rPr>
          <w:sz w:val="28"/>
          <w:szCs w:val="28"/>
        </w:rPr>
      </w:pPr>
      <w:r w:rsidRPr="00FF52A7">
        <w:rPr>
          <w:sz w:val="28"/>
          <w:szCs w:val="28"/>
        </w:rPr>
        <w:t xml:space="preserve">1.1. Збільшити обсяг доходів обласного бюджету „Інші субвенції з місцевого бюджету” (код 41053900) у сумі 1 758 049,00 грн., у тому числі: загального фонду – 58 049,00 грн. та спеціального фонду – 1 700 000,00 грн. </w:t>
      </w:r>
    </w:p>
    <w:p w:rsidR="00582ADF" w:rsidRPr="00FF52A7" w:rsidRDefault="00582ADF" w:rsidP="00582ADF">
      <w:pPr>
        <w:ind w:firstLine="700"/>
        <w:jc w:val="both"/>
        <w:rPr>
          <w:sz w:val="28"/>
          <w:szCs w:val="28"/>
        </w:rPr>
      </w:pPr>
      <w:r w:rsidRPr="00FF52A7">
        <w:rPr>
          <w:sz w:val="28"/>
          <w:szCs w:val="28"/>
        </w:rPr>
        <w:t xml:space="preserve">1.2. Збільшити обсяг видатків обласного бюджету головному розпоряднику коштів – департаменту охорони здоров’я облдержадміністрації у сумі 1 758 049,00 грн. на виконання заходів програми розвитку та підтримки </w:t>
      </w:r>
      <w:r w:rsidRPr="00FF52A7">
        <w:rPr>
          <w:sz w:val="28"/>
          <w:szCs w:val="28"/>
        </w:rPr>
        <w:lastRenderedPageBreak/>
        <w:t xml:space="preserve">комунальних закладів охорони здоров’я Закарпатської області на 2020 – 2021 роки: </w:t>
      </w:r>
    </w:p>
    <w:p w:rsidR="00582ADF" w:rsidRPr="00FF52A7" w:rsidRDefault="00582ADF" w:rsidP="00582ADF">
      <w:pPr>
        <w:ind w:firstLine="700"/>
        <w:jc w:val="both"/>
        <w:rPr>
          <w:sz w:val="28"/>
          <w:szCs w:val="28"/>
        </w:rPr>
      </w:pPr>
      <w:r w:rsidRPr="00FF52A7">
        <w:rPr>
          <w:sz w:val="28"/>
          <w:szCs w:val="28"/>
        </w:rPr>
        <w:t xml:space="preserve">КПКВК 0712070 „Екстрена та швидка медична допомога населенню” – 58 049,00 грн., видатки споживання загального фонду (поточний ремонт пункту постійного базування в </w:t>
      </w:r>
      <w:proofErr w:type="spellStart"/>
      <w:r w:rsidRPr="00FF52A7">
        <w:rPr>
          <w:sz w:val="28"/>
          <w:szCs w:val="28"/>
        </w:rPr>
        <w:t>с.Липча</w:t>
      </w:r>
      <w:proofErr w:type="spellEnd"/>
      <w:r w:rsidRPr="00FF52A7">
        <w:rPr>
          <w:sz w:val="28"/>
          <w:szCs w:val="28"/>
        </w:rPr>
        <w:t xml:space="preserve"> Хустського району Закарпатського територіального центру екстреної медичної допомоги Закарпатської обласної ради);</w:t>
      </w:r>
    </w:p>
    <w:p w:rsidR="00582ADF" w:rsidRDefault="00582ADF" w:rsidP="00582ADF">
      <w:pPr>
        <w:ind w:firstLine="700"/>
        <w:jc w:val="both"/>
        <w:rPr>
          <w:sz w:val="28"/>
          <w:szCs w:val="28"/>
        </w:rPr>
      </w:pPr>
      <w:r w:rsidRPr="00FF52A7">
        <w:rPr>
          <w:sz w:val="28"/>
          <w:szCs w:val="28"/>
        </w:rPr>
        <w:t>КПКВК 0712152 „Інші програми та заходи у сфері охорони здоров'я” –    1 700 000,00 грн., видатки розвитку спеціального фонду (придбання медичного обладнання для КНП „Хустська центральна лікарня ім.</w:t>
      </w:r>
      <w:r w:rsidR="00975EE6">
        <w:rPr>
          <w:sz w:val="28"/>
          <w:szCs w:val="28"/>
        </w:rPr>
        <w:t xml:space="preserve"> </w:t>
      </w:r>
      <w:proofErr w:type="spellStart"/>
      <w:r w:rsidRPr="00FF52A7">
        <w:rPr>
          <w:sz w:val="28"/>
          <w:szCs w:val="28"/>
        </w:rPr>
        <w:t>Віцінського</w:t>
      </w:r>
      <w:proofErr w:type="spellEnd"/>
      <w:r w:rsidRPr="00FF52A7">
        <w:rPr>
          <w:sz w:val="28"/>
          <w:szCs w:val="28"/>
        </w:rPr>
        <w:t xml:space="preserve"> О.П.” </w:t>
      </w:r>
      <w:proofErr w:type="spellStart"/>
      <w:r w:rsidRPr="00FF52A7">
        <w:rPr>
          <w:sz w:val="28"/>
          <w:szCs w:val="28"/>
        </w:rPr>
        <w:t>м.Хуст</w:t>
      </w:r>
      <w:proofErr w:type="spellEnd"/>
      <w:r w:rsidRPr="00FF52A7">
        <w:rPr>
          <w:sz w:val="28"/>
          <w:szCs w:val="28"/>
        </w:rPr>
        <w:t>, вул.</w:t>
      </w:r>
      <w:r w:rsidR="00975EE6">
        <w:rPr>
          <w:sz w:val="28"/>
          <w:szCs w:val="28"/>
        </w:rPr>
        <w:t xml:space="preserve"> </w:t>
      </w:r>
      <w:r w:rsidRPr="00FF52A7">
        <w:rPr>
          <w:sz w:val="28"/>
          <w:szCs w:val="28"/>
        </w:rPr>
        <w:t xml:space="preserve">Івана Франка,113). </w:t>
      </w:r>
    </w:p>
    <w:p w:rsidR="00582ADF" w:rsidRDefault="00582ADF" w:rsidP="00582ADF">
      <w:pPr>
        <w:ind w:firstLine="720"/>
        <w:jc w:val="both"/>
        <w:rPr>
          <w:sz w:val="28"/>
          <w:szCs w:val="28"/>
        </w:rPr>
      </w:pPr>
      <w:r>
        <w:rPr>
          <w:b/>
          <w:bCs/>
          <w:sz w:val="28"/>
          <w:szCs w:val="28"/>
        </w:rPr>
        <w:t xml:space="preserve">ВИРІШИЛИ: </w:t>
      </w:r>
      <w:proofErr w:type="spellStart"/>
      <w:r>
        <w:rPr>
          <w:sz w:val="28"/>
          <w:szCs w:val="28"/>
        </w:rPr>
        <w:t>в</w:t>
      </w:r>
      <w:r w:rsidRPr="00FF52A7">
        <w:rPr>
          <w:sz w:val="28"/>
          <w:szCs w:val="28"/>
        </w:rPr>
        <w:t>нести</w:t>
      </w:r>
      <w:proofErr w:type="spellEnd"/>
      <w:r w:rsidRPr="00FF52A7">
        <w:rPr>
          <w:sz w:val="28"/>
          <w:szCs w:val="28"/>
        </w:rPr>
        <w:t xml:space="preserve"> відповідні зміни до розпису обласного бюджету на 2020 рік та подати їх на розгляд сесії обласної ради.</w:t>
      </w:r>
    </w:p>
    <w:p w:rsidR="00582ADF" w:rsidRDefault="00582ADF" w:rsidP="00582ADF">
      <w:pPr>
        <w:ind w:firstLine="720"/>
        <w:jc w:val="both"/>
        <w:rPr>
          <w:b/>
          <w:bCs/>
          <w:sz w:val="28"/>
          <w:szCs w:val="28"/>
        </w:rPr>
      </w:pPr>
      <w:r w:rsidRPr="0032495F">
        <w:rPr>
          <w:b/>
          <w:bCs/>
          <w:sz w:val="28"/>
          <w:szCs w:val="28"/>
        </w:rPr>
        <w:t>Голосували: „За” – одноголосно. Рішення прийнято.</w:t>
      </w:r>
    </w:p>
    <w:p w:rsidR="00582ADF" w:rsidRDefault="00582ADF" w:rsidP="00582ADF">
      <w:pPr>
        <w:ind w:firstLine="720"/>
        <w:jc w:val="both"/>
        <w:rPr>
          <w:b/>
          <w:bCs/>
          <w:sz w:val="28"/>
          <w:szCs w:val="28"/>
        </w:rPr>
      </w:pPr>
    </w:p>
    <w:p w:rsidR="005F0DDF" w:rsidRDefault="005F0DDF"/>
    <w:p w:rsidR="00975EE6" w:rsidRDefault="00975EE6"/>
    <w:p w:rsidR="00975EE6" w:rsidRDefault="00975EE6"/>
    <w:p w:rsidR="00975EE6" w:rsidRDefault="00975EE6"/>
    <w:p w:rsidR="00975EE6" w:rsidRDefault="00975EE6"/>
    <w:p w:rsidR="00975EE6" w:rsidRDefault="00975EE6"/>
    <w:p w:rsidR="00975EE6" w:rsidRDefault="00975EE6"/>
    <w:p w:rsidR="00975EE6" w:rsidRDefault="00975EE6"/>
    <w:p w:rsidR="00975EE6" w:rsidRDefault="00975EE6"/>
    <w:p w:rsidR="00975EE6" w:rsidRPr="00603E9D" w:rsidRDefault="00975EE6" w:rsidP="00975EE6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Голова постійної комісії </w:t>
      </w:r>
    </w:p>
    <w:p w:rsidR="00975EE6" w:rsidRDefault="00975EE6" w:rsidP="00975EE6">
      <w:pPr>
        <w:ind w:right="-81"/>
        <w:jc w:val="both"/>
        <w:rPr>
          <w:b/>
          <w:sz w:val="28"/>
          <w:szCs w:val="28"/>
        </w:rPr>
      </w:pPr>
      <w:r w:rsidRPr="00603E9D">
        <w:rPr>
          <w:b/>
          <w:sz w:val="28"/>
          <w:szCs w:val="28"/>
        </w:rPr>
        <w:t xml:space="preserve">з питань бюджету                                                       </w:t>
      </w:r>
      <w:r>
        <w:rPr>
          <w:b/>
          <w:sz w:val="28"/>
          <w:szCs w:val="28"/>
        </w:rPr>
        <w:t xml:space="preserve">                              </w:t>
      </w:r>
      <w:r w:rsidRPr="00603E9D">
        <w:rPr>
          <w:b/>
          <w:sz w:val="28"/>
          <w:szCs w:val="28"/>
        </w:rPr>
        <w:t xml:space="preserve">В. </w:t>
      </w:r>
      <w:proofErr w:type="spellStart"/>
      <w:r w:rsidRPr="00603E9D">
        <w:rPr>
          <w:b/>
          <w:sz w:val="28"/>
          <w:szCs w:val="28"/>
        </w:rPr>
        <w:t>Кошеля</w:t>
      </w:r>
      <w:proofErr w:type="spellEnd"/>
    </w:p>
    <w:p w:rsidR="00975EE6" w:rsidRDefault="00975EE6" w:rsidP="00975EE6">
      <w:pPr>
        <w:ind w:right="-81"/>
        <w:jc w:val="both"/>
        <w:rPr>
          <w:b/>
          <w:sz w:val="28"/>
          <w:szCs w:val="28"/>
        </w:rPr>
      </w:pPr>
    </w:p>
    <w:p w:rsidR="00975EE6" w:rsidRDefault="00975EE6" w:rsidP="00975EE6">
      <w:pPr>
        <w:ind w:right="-81"/>
        <w:jc w:val="both"/>
        <w:rPr>
          <w:b/>
          <w:sz w:val="28"/>
          <w:szCs w:val="28"/>
        </w:rPr>
      </w:pPr>
    </w:p>
    <w:p w:rsidR="00975EE6" w:rsidRDefault="00975EE6" w:rsidP="00975EE6">
      <w:pPr>
        <w:ind w:right="-81"/>
        <w:jc w:val="both"/>
        <w:rPr>
          <w:b/>
          <w:sz w:val="28"/>
          <w:szCs w:val="28"/>
        </w:rPr>
      </w:pPr>
    </w:p>
    <w:p w:rsidR="00975EE6" w:rsidRDefault="00975EE6" w:rsidP="00975EE6">
      <w:pPr>
        <w:ind w:right="-81"/>
        <w:jc w:val="both"/>
        <w:rPr>
          <w:b/>
          <w:sz w:val="28"/>
          <w:szCs w:val="28"/>
        </w:rPr>
      </w:pPr>
    </w:p>
    <w:p w:rsidR="00975EE6" w:rsidRDefault="00975EE6" w:rsidP="00975EE6">
      <w:pPr>
        <w:ind w:right="-81"/>
        <w:jc w:val="both"/>
        <w:rPr>
          <w:b/>
          <w:sz w:val="28"/>
          <w:szCs w:val="28"/>
        </w:rPr>
      </w:pPr>
    </w:p>
    <w:p w:rsidR="00975EE6" w:rsidRPr="003A035E" w:rsidRDefault="00975EE6" w:rsidP="00975EE6">
      <w:pPr>
        <w:ind w:right="-81"/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Секретар комісії</w:t>
      </w:r>
      <w:r w:rsidRPr="00603E9D">
        <w:rPr>
          <w:b/>
          <w:sz w:val="28"/>
          <w:szCs w:val="28"/>
        </w:rPr>
        <w:t xml:space="preserve">         </w:t>
      </w:r>
      <w:r>
        <w:rPr>
          <w:b/>
          <w:sz w:val="28"/>
          <w:szCs w:val="28"/>
        </w:rPr>
        <w:t xml:space="preserve">                               </w:t>
      </w:r>
      <w:r w:rsidRPr="00603E9D">
        <w:rPr>
          <w:b/>
          <w:sz w:val="28"/>
          <w:szCs w:val="28"/>
        </w:rPr>
        <w:t xml:space="preserve">   </w:t>
      </w:r>
      <w:r>
        <w:rPr>
          <w:b/>
          <w:sz w:val="28"/>
          <w:szCs w:val="28"/>
        </w:rPr>
        <w:t xml:space="preserve">                                       </w:t>
      </w:r>
      <w:r w:rsidRPr="00603E9D">
        <w:rPr>
          <w:b/>
          <w:sz w:val="28"/>
          <w:szCs w:val="28"/>
        </w:rPr>
        <w:t xml:space="preserve">М. </w:t>
      </w:r>
      <w:r>
        <w:rPr>
          <w:b/>
          <w:sz w:val="28"/>
          <w:szCs w:val="28"/>
        </w:rPr>
        <w:t>Білецький</w:t>
      </w:r>
    </w:p>
    <w:p w:rsidR="00975EE6" w:rsidRDefault="00975EE6"/>
    <w:sectPr w:rsidR="00975EE6">
      <w:pgSz w:w="11906" w:h="16838"/>
      <w:pgMar w:top="850" w:right="850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97E20CC"/>
    <w:multiLevelType w:val="hybridMultilevel"/>
    <w:tmpl w:val="D8C0DEB6"/>
    <w:lvl w:ilvl="0" w:tplc="5D24B784">
      <w:start w:val="1"/>
      <w:numFmt w:val="decimal"/>
      <w:lvlText w:val="%1."/>
      <w:lvlJc w:val="left"/>
      <w:pPr>
        <w:ind w:left="1068" w:hanging="360"/>
      </w:pPr>
      <w:rPr>
        <w:rFonts w:hint="default"/>
        <w:b/>
        <w:i/>
      </w:rPr>
    </w:lvl>
    <w:lvl w:ilvl="1" w:tplc="04220019" w:tentative="1">
      <w:start w:val="1"/>
      <w:numFmt w:val="lowerLetter"/>
      <w:lvlText w:val="%2."/>
      <w:lvlJc w:val="left"/>
      <w:pPr>
        <w:ind w:left="1788" w:hanging="360"/>
      </w:pPr>
    </w:lvl>
    <w:lvl w:ilvl="2" w:tplc="0422001B" w:tentative="1">
      <w:start w:val="1"/>
      <w:numFmt w:val="lowerRoman"/>
      <w:lvlText w:val="%3."/>
      <w:lvlJc w:val="right"/>
      <w:pPr>
        <w:ind w:left="2508" w:hanging="180"/>
      </w:pPr>
    </w:lvl>
    <w:lvl w:ilvl="3" w:tplc="0422000F" w:tentative="1">
      <w:start w:val="1"/>
      <w:numFmt w:val="decimal"/>
      <w:lvlText w:val="%4."/>
      <w:lvlJc w:val="left"/>
      <w:pPr>
        <w:ind w:left="3228" w:hanging="360"/>
      </w:pPr>
    </w:lvl>
    <w:lvl w:ilvl="4" w:tplc="04220019" w:tentative="1">
      <w:start w:val="1"/>
      <w:numFmt w:val="lowerLetter"/>
      <w:lvlText w:val="%5."/>
      <w:lvlJc w:val="left"/>
      <w:pPr>
        <w:ind w:left="3948" w:hanging="360"/>
      </w:pPr>
    </w:lvl>
    <w:lvl w:ilvl="5" w:tplc="0422001B" w:tentative="1">
      <w:start w:val="1"/>
      <w:numFmt w:val="lowerRoman"/>
      <w:lvlText w:val="%6."/>
      <w:lvlJc w:val="right"/>
      <w:pPr>
        <w:ind w:left="4668" w:hanging="180"/>
      </w:pPr>
    </w:lvl>
    <w:lvl w:ilvl="6" w:tplc="0422000F" w:tentative="1">
      <w:start w:val="1"/>
      <w:numFmt w:val="decimal"/>
      <w:lvlText w:val="%7."/>
      <w:lvlJc w:val="left"/>
      <w:pPr>
        <w:ind w:left="5388" w:hanging="360"/>
      </w:pPr>
    </w:lvl>
    <w:lvl w:ilvl="7" w:tplc="04220019" w:tentative="1">
      <w:start w:val="1"/>
      <w:numFmt w:val="lowerLetter"/>
      <w:lvlText w:val="%8."/>
      <w:lvlJc w:val="left"/>
      <w:pPr>
        <w:ind w:left="6108" w:hanging="360"/>
      </w:pPr>
    </w:lvl>
    <w:lvl w:ilvl="8" w:tplc="0422001B" w:tentative="1">
      <w:start w:val="1"/>
      <w:numFmt w:val="lowerRoman"/>
      <w:lvlText w:val="%9."/>
      <w:lvlJc w:val="right"/>
      <w:pPr>
        <w:ind w:left="6828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50D25"/>
    <w:rsid w:val="00582ADF"/>
    <w:rsid w:val="005F0DDF"/>
    <w:rsid w:val="00650D25"/>
    <w:rsid w:val="006767AC"/>
    <w:rsid w:val="006C0E15"/>
    <w:rsid w:val="00975EE6"/>
    <w:rsid w:val="009C55EC"/>
    <w:rsid w:val="00AB7B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4D9CCD3"/>
  <w15:chartTrackingRefBased/>
  <w15:docId w15:val="{E948E99F-A268-4A08-A646-95B674AFB16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82ADF"/>
    <w:pPr>
      <w:spacing w:after="0" w:line="240" w:lineRule="auto"/>
    </w:pPr>
    <w:rPr>
      <w:rFonts w:ascii="Times New Roman" w:eastAsia="SimSun" w:hAnsi="Times New Roman" w:cs="Times New Roman"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582ADF"/>
    <w:pPr>
      <w:spacing w:before="100" w:beforeAutospacing="1" w:after="100" w:afterAutospacing="1"/>
    </w:pPr>
  </w:style>
  <w:style w:type="paragraph" w:styleId="a4">
    <w:name w:val="List Paragraph"/>
    <w:basedOn w:val="a"/>
    <w:uiPriority w:val="34"/>
    <w:qFormat/>
    <w:rsid w:val="009C55EC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Офіс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фіс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фіс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2065</Words>
  <Characters>1178</Characters>
  <Application>Microsoft Office Word</Application>
  <DocSecurity>0</DocSecurity>
  <Lines>9</Lines>
  <Paragraphs>6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3237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VuchkanV</dc:creator>
  <cp:keywords/>
  <dc:description/>
  <cp:lastModifiedBy>VuchkanV</cp:lastModifiedBy>
  <cp:revision>5</cp:revision>
  <dcterms:created xsi:type="dcterms:W3CDTF">2020-04-01T06:52:00Z</dcterms:created>
  <dcterms:modified xsi:type="dcterms:W3CDTF">2020-06-15T11:49:00Z</dcterms:modified>
</cp:coreProperties>
</file>